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06D" w:rsidRPr="007E5FEB" w:rsidRDefault="00E5006D">
      <w:pPr>
        <w:rPr>
          <w:b/>
          <w:sz w:val="32"/>
        </w:rPr>
      </w:pPr>
      <w:r w:rsidRPr="007E5FEB">
        <w:rPr>
          <w:b/>
          <w:sz w:val="32"/>
        </w:rPr>
        <w:t>P</w:t>
      </w:r>
      <w:r w:rsidRPr="007E5FEB">
        <w:rPr>
          <w:rFonts w:hint="eastAsia"/>
          <w:b/>
          <w:sz w:val="32"/>
        </w:rPr>
        <w:t xml:space="preserve">lease check the </w:t>
      </w:r>
      <w:r w:rsidRPr="007E5FEB">
        <w:rPr>
          <w:b/>
          <w:sz w:val="32"/>
        </w:rPr>
        <w:t>relevant</w:t>
      </w:r>
      <w:r w:rsidRPr="007E5FEB">
        <w:rPr>
          <w:rFonts w:hint="eastAsia"/>
          <w:b/>
          <w:sz w:val="32"/>
        </w:rPr>
        <w:t xml:space="preserve"> information with your </w:t>
      </w:r>
      <w:r w:rsidRPr="007E5FEB">
        <w:rPr>
          <w:b/>
          <w:sz w:val="32"/>
        </w:rPr>
        <w:t>“</w:t>
      </w:r>
      <w:r w:rsidRPr="007E5FEB">
        <w:rPr>
          <w:rFonts w:hint="eastAsia"/>
          <w:b/>
          <w:sz w:val="32"/>
        </w:rPr>
        <w:t>title</w:t>
      </w:r>
      <w:r w:rsidRPr="007E5FEB">
        <w:rPr>
          <w:b/>
          <w:sz w:val="32"/>
        </w:rPr>
        <w:t>”</w:t>
      </w:r>
      <w:r w:rsidRPr="007E5FEB">
        <w:rPr>
          <w:rFonts w:hint="eastAsia"/>
          <w:b/>
          <w:sz w:val="32"/>
        </w:rPr>
        <w:t xml:space="preserve"> or </w:t>
      </w:r>
      <w:r w:rsidRPr="007E5FEB">
        <w:rPr>
          <w:b/>
          <w:sz w:val="32"/>
        </w:rPr>
        <w:t>“author”</w:t>
      </w:r>
      <w:r w:rsidRPr="007E5FEB">
        <w:rPr>
          <w:rFonts w:hint="eastAsia"/>
          <w:b/>
          <w:sz w:val="32"/>
        </w:rPr>
        <w:t>.</w:t>
      </w:r>
    </w:p>
    <w:p w:rsidR="004507AA" w:rsidRDefault="004507AA"/>
    <w:tbl>
      <w:tblPr>
        <w:tblStyle w:val="a5"/>
        <w:tblW w:w="13858" w:type="dxa"/>
        <w:tblLook w:val="04A0" w:firstRow="1" w:lastRow="0" w:firstColumn="1" w:lastColumn="0" w:noHBand="0" w:noVBand="1"/>
      </w:tblPr>
      <w:tblGrid>
        <w:gridCol w:w="657"/>
        <w:gridCol w:w="5688"/>
        <w:gridCol w:w="1687"/>
        <w:gridCol w:w="5826"/>
      </w:tblGrid>
      <w:tr w:rsidR="005A2659" w:rsidRPr="005A2659" w:rsidTr="007E5FEB">
        <w:trPr>
          <w:trHeight w:val="390"/>
        </w:trPr>
        <w:tc>
          <w:tcPr>
            <w:tcW w:w="657" w:type="dxa"/>
            <w:noWrap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5688" w:type="dxa"/>
            <w:noWrap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Title</w:t>
            </w:r>
          </w:p>
        </w:tc>
        <w:tc>
          <w:tcPr>
            <w:tcW w:w="1687" w:type="dxa"/>
            <w:noWrap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b/>
                <w:bCs/>
                <w:color w:val="000000"/>
                <w:kern w:val="0"/>
                <w:szCs w:val="24"/>
              </w:rPr>
              <w:t>Accepted as</w:t>
            </w:r>
          </w:p>
        </w:tc>
        <w:tc>
          <w:tcPr>
            <w:tcW w:w="5826" w:type="dxa"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  <w:t>Author/Authors</w:t>
            </w:r>
          </w:p>
        </w:tc>
      </w:tr>
      <w:tr w:rsidR="005A2659" w:rsidRPr="005A2659" w:rsidTr="007E5FEB">
        <w:trPr>
          <w:trHeight w:val="33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Advanced Biocompatible Scaffolds Obtained Through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Stereolithography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Tissue Engineering Applications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A.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Ronca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A.Gloria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S. Ronca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G. Forte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R. De Santis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L. Ambrosio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1,3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Enhance Cells Ingrowth and Colonization of Collagen-Hydroxyapatite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Chaozong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*, Maryam Tamaddon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Jiangcang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Calcification behavior in deer antler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Haishan</w:t>
            </w:r>
            <w:proofErr w:type="spellEnd"/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Shi </w:t>
            </w:r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, Tao Yu* </w:t>
            </w:r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Development of Bioactive Composite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Fluorapatite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Polyetheretherketone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as Orthopedic Implant Material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Liang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Cai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Zhangyu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Shi, Yu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Hou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Wei*,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Changsheng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Liu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Functionally graded hydroxyapatite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Changchun Zhou*,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Pengfei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Xie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Ying Chen,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Xiangdong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Zhu,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Beneficial Microenvironments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Chengtie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Wu, Jiang Chang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Bioreactor Strategy for bone tissue engineering: pre-conditioning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Eman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Alfayez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Bernadine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Idowu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Giuseppe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Cama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, Trevor Coward, and Lucy Di Silvio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and characterization of porous spherical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calcium phosphate ceramic granules for bone defect repair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Xiangfeng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Xiao*,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Zhang*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Zwitterionic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motif as the efficient mediator for HA-mineralization of synthetic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Pingsheng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Song 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Li Li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Jian Shen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Role of Adsorbed Proteins on Hydroxyapatite-coated Titanium in Cell Adhesion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Differentiation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Sai Wu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Xuanyong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Injectable gelatin-g-poly(N-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isopropylacrylamide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) hydrogel for bone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Zhiwei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Ren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Yang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Shiqin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Ma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Xu Zhang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Qing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*,1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Xiaoping Yang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and evaluation of three-dimensional Chitosan/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Graphene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Oxide porous scaffolds for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LONG JIA, Min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Yushi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Zhou Mao, Tong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Qingzhi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Wu,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Shipu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RGD-grafted PLA and n-HAP/PRGD/PLA composite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Youfa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Yingying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Ban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Macrophage-affinitive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Glucomannan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Biomaterials for Targeted Drug Delivery and Bone Tissue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Niu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Chunming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 *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Designing the ordered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micropatterned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hydroxyapatite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to promote the growth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bone marrow stromal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Kaili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Cancan Zhao, Jiang Chang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Highly porous particles for cell delivery vehicles in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Thomas Paterson, James Dugan, Colin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Sherborne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Chia-Cheng Chen, Nicola Green,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Gwendolen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Reilly, Frederik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Claeyssens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.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Mimicking of Fibrous Tumor-associated Extra-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Celluar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Matrix and its Application in Tumor Cells Culture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Tianzhu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Peptide immobilized monolith containing tentacle-type functionalized polymer chains for high-capacity binding of immunoglobulin G (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IgG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Kaifeng Du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and characterization of a novel TiO2/calcium silicate hydrate hierarchical coating on titanium substrate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Qingling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Surface engineering with polymer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nanocoatings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using chemical vapor deposition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Ye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21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Biocompatiblity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Improvement of Intraocular Lens with Polysaccharide Multilayer Surface Modification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Lin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Quankui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Xu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Tang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Junmei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Han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Yuemei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Chen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PCL anisotropic particles and their interactions with proteins and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Honghao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 xml:space="preserve"> Zheng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polyelectrolyte microcapsules with different shapes and their influences on cellular uptake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Huiying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Weijun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Tong,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Effect of different shell composition of the artificial chaperone on the protein thermo-protection and refolding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Jianzu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Yiqing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Song, Tao Yin, Fan Huang,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Yingli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Zhenkun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Linqi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Shi*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Role of serum proteins in the initial cell adhesion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Qiaoling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,*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Changjian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Martin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Antensteiner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Erwin A.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Vogler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,*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XPS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Characterisation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UV/ozone processed poly(lactic-co-glycolic acid)/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halloysite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nanofibers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Magda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Igielska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Bethany Welch,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Chaozong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Liu*,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Patterning of Neurons on Diamond-like Carbon by Pulsed Laser Ablation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James Dugan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Frederik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Claeyssens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of Magnetic Hollow fibers using Co-axial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electrospinning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Baolin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Wang, Ding Zhao, Ming-Wei Chang*, Jing-Song Li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Cytocompatibility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 Pure Iron Film and Iron Oxide Film Prepared by Unbalanced Magnetron Sputtering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Yanqiu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Nan Huang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33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 novel pseudo-protein-based biodegradable coating for magnesium substrates: in vitro corrosion phenomena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cytocompatibility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Jing Liu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Xiaoli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Tingfei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Xi*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13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Chih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-Chang Chu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 vivo study of reducing effect of Cu-bearing stainless steel on in-stent restenosis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Ling Ren,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Jinzhao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Yang*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Responses of Bacteria to Zinc-incorporated Titanium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Yuqin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Xuanyong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Liu*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Drug Loaded Magnetic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Nanocomposite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Implant for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Post-surgical Treatment of Breast Cancer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Lingyun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1,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*, Zhu Yao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2,3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Wensheng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Xie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Xiaodan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Sun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Jintian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34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 redox-degradable cationic polymeric micelles as novel drug delivery vehicles for improving anticancer efficacy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Cui,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Junhui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Mengmeng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He, Yong Sun,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CREDVW-linked multifunctional micelles as gene transfer vector for proliferation of endothelial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Xuefang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Juan Lv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Qian Li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Yakai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1,2*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Facile synthesis of hyaluronic acid-modified Fe3O4/Au composite nanoparticles for targeted dual-mode tumor MR/CT imaging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Yong Hu, Ping Wei,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Mingwu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Shen,*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Xiangyang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Shi*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Comparison of molecular mechanisms of silver and gold nanoparticles on human dermal fibroblasts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Yan Huang,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Xiaoying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Lü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Qu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Yinghua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Yang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Ma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Jingwu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Wu Si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Dual pH-sensitive drug delivery system via intracellular surface charge reversal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mesoporous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silica nanoparticles and dissolution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quantum dots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Jing Zhang*, Dan Wu,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Feng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Gene/Nanoparticle Complexes to Promote Proliferation of Human Vascular Endothelial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Qian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Changcan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Shi,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Yakai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Feng*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Micelles/Drug-loaded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Nanofibers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Time-programmed Multi-agent Release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Shaobing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Zhou*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Dendrimer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-entrapped gold nanoparticles conjugated with doxorubicin for pH-responsive drug delivery and targeted CT imaging of cancer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Jingyi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Zhu,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 xml:space="preserve">1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Zhijuan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Xiong,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 xml:space="preserve">2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Mingwu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Shen,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Xiangyang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Shi*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1,2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novel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porphyrin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nanomaterials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based on the pH-responsive shape evolution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porphyrin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microspheres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Wenbo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Lingbo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Haisheng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Xiujun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Liu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Yaqing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*a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Application of porcine articular cartilage extracellular matrix scaffold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 Zhu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1,2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，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44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The Novel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Decellularized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Meniscal Extracellular Matrix Enhances Both Proliferation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Redifferentiation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Passaged Meniscal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Fibrochondrocytes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Shuyun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Yue Gao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Mei Yuan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Yuan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Jiang Peng 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Aiyuan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Yu Wang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Xiang Sui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Li Zhang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Wenjing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and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 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Acellular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cauda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equina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nerve as the main material combined with chitosan conduits for Rat Sciatic Nerve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a,b,1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,Yu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,Zhiyuan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,Bo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,Zhen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,Haoye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,Weimin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,Heyong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a,b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,Yun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Keratin-Based Polymer Hydrogel under Microwave Radiation and its Drug Release Behavior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Su-Juan Pan, Xiao-Chun Yin, Yu-Feng He,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Yubing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-Min Wang*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Self-assembled drug and gene delivery systems based on natural polymers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Jin-Long Wu,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-Qing Gong, Bin Chen, Ren-Xi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Zhuo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Si-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Development and Characterization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Acellular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Porcine Meniscus as a Scaffold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1)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Xiaojuan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Wei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1)2)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Tingfei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1)*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Free-Standing Cell Sheet Assembled with Ultrathin Extracellular Matrix as an Innovative Approach for Biomimetic Tissues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Peng Chen, Ying Bi,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Xiaozhong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Yi Hu, Malcolm M. Q. Xing, Jun Chen*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 preparation of controlled self-cross-linked smart hydrogels and application as three-dimensional scaffolds for cells culturing in vitro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Shaoquan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Bian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Wanxu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Cao, Yong Sun,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Injectable In Situ Self-Cross-Linking Hydrogels Based on Poly(L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noBreakHyphen/>
              <w:t>glutamic acid) and Alginate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Shifeng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Di, Long Feng,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Kunxi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Guifei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Jingbo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Yin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An injectable,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thermosensitive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drug-loaded nanoparticles-shedding hydrogel formulation for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enhanced local drug accumulation and retention in tumor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Weiwei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Zhang, Chen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Kong*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Thermosensitive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injectable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carboxymethyl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chitin hydrogel for in situ generation of cell spheroids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Xulin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Jiang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Qizhi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Renxi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Tough Hydrogel Actuators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Yuana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Shuhui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Guorong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Gaolai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Du, and Jun Fu*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Carbon quantum dots/TiO2 composite films with rapid cell sheet harvesting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Kui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Xiaozhao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Wenjian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,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a,b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Perforated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Isoporous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Membranes for High-Resolution and Low-Fouling Separation of Cells at Low Operation Pressure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Ling-Shu Wan*, Yang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Ou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-Kang Xu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Self-assembled Biomaterials for the Construction of Liver-on-a-chip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Yuanjin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 &amp;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Zhongze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</w:t>
            </w:r>
            <w:proofErr w:type="spellEnd"/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Injectable HAMC hydrogel for the repair of central nervous system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Fanlu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Ying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Tian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Cai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1, 4,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 </w:t>
            </w:r>
          </w:p>
        </w:tc>
      </w:tr>
      <w:tr w:rsidR="005A2659" w:rsidRPr="005A2659" w:rsidTr="007E5FEB">
        <w:trPr>
          <w:trHeight w:val="33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Injectable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Nanocomposite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 With In Situ Solidification And Pore Formation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Peibiao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 Zhang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  <w:vertAlign w:val="superscript"/>
              </w:rPr>
              <w:t>1*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Zhang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Jianguo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2*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,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Xuesi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Chen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Enhanced therapeutic effects of adipose-derived stromal cells with IGF-1 C domain-conjugated chitosan-based hydrogel in renal ischemia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Guowei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Feng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a,b,c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Yang Li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Di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Yong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Zongjin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b,c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Deling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Application of an enzymatically cleavable elastin-like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recombinamer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the preparation of ECM mimetic hydrogels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Doriana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Orbanić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Israel González deTorre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Javier Francisco Arias Vallejo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Controlled Dual Delivery of Two Growth Factors VEGF and PDGF from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Tissue Engineering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24270D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Yu Zhou, </w:t>
            </w:r>
            <w:proofErr w:type="spellStart"/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Qilong</w:t>
            </w:r>
            <w:proofErr w:type="spellEnd"/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Zhao, Min Wang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63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 New Strategy for Directly Seeding Cells in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Qilong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Zhao, Yu Zhou, Min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Chondrocyte-Seeded ECM derived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microcarriers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as building blocks for articular cartilage repair in a rat model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Heyong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 Zhen Sun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 Feng Xu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Yichi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Xu, Yu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Jang Peng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Bioreactor cultivation and stimulation for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bioregeneration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cartilage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Yu#,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HaoYe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#,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Jiang Peng,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AiYuan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 Size Effect of Collagen Hydrogels on Embedded Chondrocytes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Jun Liu, Hai Lin*,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Xiupeng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Circulating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Immunoregulatory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properties of mesenchymal stem cells during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chondrogenesis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collagen-based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Jingyu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Xuening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Chen*,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Yuan*,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In-situ birth of MSCs multicellular spheroids in PLGA/CS scaffold to enhance hyaline-like cartilage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Kunxi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Guifei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Lei Cui,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The Introduction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Bacterial Cellulose Wound Dressing: A Computer Simulation and Experiment Study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 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Kefeng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Chunyan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Promoting Esophagus Regeneration through Reconstitution of Mucosa and Muscle Tissue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Yabin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Zhu*, Lei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Jingjing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Lv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Jiachang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Jin,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Qianqian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Wei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 vitro regeneration of contractile vascular smooth muscle tissue on heparin-functionalized surface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Xuejiao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Deling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Kong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Small-diameter vascular grafts for simultaneous regeneration of smooth muscle and endothelium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Jiamin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Zhang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Lina Wang, Cheng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Deling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Kong,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Lianyong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 Fabrication of 3D Double layer Vascular Tissue Engineering Scaffold and Its 3D cell co-culture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Lin Ye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Cao,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Lamei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Chen,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Xue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Geng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Aiying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Zengguo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Feng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,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Elastin-like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recombinamer-biostents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(ELR-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biostents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): a new non-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thrombogenic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biocompatible device for cardiovascular diseases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Israel González de Torre</w:t>
            </w:r>
            <w:r w:rsidRPr="005A2659">
              <w:rPr>
                <w:rFonts w:ascii="Calibri" w:eastAsia="宋体" w:hAnsi="Calibri" w:cs="宋体"/>
                <w:color w:val="000000"/>
                <w:kern w:val="0"/>
                <w:sz w:val="22"/>
                <w:vertAlign w:val="superscript"/>
              </w:rPr>
              <w:t>,2</w:t>
            </w: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Matilde</w:t>
            </w:r>
            <w:proofErr w:type="spellEnd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 Alonso</w:t>
            </w:r>
            <w:r w:rsidRPr="005A2659">
              <w:rPr>
                <w:rFonts w:ascii="Calibri" w:eastAsia="宋体" w:hAnsi="Calibri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J.Carlos</w:t>
            </w:r>
            <w:proofErr w:type="spellEnd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 Rodríguez-Cabello</w:t>
            </w:r>
            <w:r w:rsidRPr="005A2659">
              <w:rPr>
                <w:rFonts w:ascii="Calibri" w:eastAsia="宋体" w:hAnsi="Calibri" w:cs="宋体"/>
                <w:b/>
                <w:bCs/>
                <w:i/>
                <w:iCs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5A2659">
              <w:rPr>
                <w:rFonts w:ascii="Calibri" w:eastAsia="宋体" w:hAnsi="Calibri" w:cs="宋体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Improving the moisturizing properties of collagen film by surface grafting of chondroitin sulfate for corneal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Yang Liu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a,b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Yingjun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b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Li Ren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b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Linhong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Hierarchical aligned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fibrillar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fibrin hydrogel designed for rapid construction of nerve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microtissue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Shenglian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Yao, Xi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Xiumei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Wang*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Role of Cytoskeletal Tension in Human Mesenchymal Stem Cell Differentiation 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Ajay Tijore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Pingqiang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Cai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Hoon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Nai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</w:rPr>
              <w:t>Li Zhuyun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</w:rPr>
              <w:t>, Wang Yu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Chor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Yong Tay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Chwee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Teck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Lim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Xiaodong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Chen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Lay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Poh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Tan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1 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*  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Ex vivo expansion of functional human UCB-HSCs/HPCs by novel condition medium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Muti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ur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Rehman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Khan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Ijaz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Ali</w:t>
            </w:r>
            <w:r w:rsidRPr="005A265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 Wang</w:t>
            </w:r>
            <w:r w:rsidRPr="005A265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Saima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Masood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Wei Jiao</w:t>
            </w:r>
            <w:r w:rsidRPr="005A265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Meifu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Feng*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Modulation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osteogenesis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MC3T3-E1 cells by different frequency electrical stimulation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 Wang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‡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Haitao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Cui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Xuesi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Zhang*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Phenotypes of Individual Cells during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chondrogenesis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Human Mesenchymal Stem Cells in PLCL and collagen-modified PLCL sponges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Qianqian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Zigang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Ge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Long-term tracking of stem cells using organic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nanodots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with high brightness and stability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Dan Ding*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Synchrotron Radiation X-Ray Imaging for Quantitative Analysis of Scaffold Degradation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Effect at SSRF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Han 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Rongchang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Wei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Changsheng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Tiqiao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 vivo Tracking of the Migration of Dendritic Cells under a Clinical MR scanner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Ye 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1,2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, Li Yang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Binbin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Chunchao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Xia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Qiyong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Gong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, Bin Song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, Hua Ai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2,3,*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Polyaspartic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Acid Encapsulated SPIO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Nanocluster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Dendritic Cell Labeling and in vivo MRI Tracking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Li Yang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Ye 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Jun Wu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lastRenderedPageBreak/>
              <w:t>Wencheng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Chunchao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Qiyong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85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Ibuprofen-loaded scaffolds for spinal cord injury regeneration – targeting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RhoA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at the lesion site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Liliana R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Pires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CDF Lopes, DN Rocha1, L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Ambrosio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MM Sousa AP Pêgo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Neuropeptide Y Y1 Receptors Mediate Targeted Delivery of Anticancer Drug Encapsulating Nanoparticles for Breast Cancer Therapy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Juan Li,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Zheyu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Shen,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Xuehua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Ma,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Wenzhi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Ren,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Lingchao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Xiang,  An Gong,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Tian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Xia,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Junming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, and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Aiguo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Wu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Multi-functional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 to harness bone and blood vessel formation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Lanxin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Lyu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>, Ying Yang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TiO2-based inorganic photosensitizers for magnetic resonance imaging and photodynamic therapy of breast cancers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Leyong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Zeng and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Aiguo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Wu</w:t>
            </w:r>
          </w:p>
        </w:tc>
      </w:tr>
      <w:tr w:rsidR="005A2659" w:rsidRPr="005A2659" w:rsidTr="007E5FEB">
        <w:trPr>
          <w:trHeight w:val="39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Antimicrobial properties of short membrane-active peptides derived from MSI-78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Claudia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Monteiro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Marina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Pinheiro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Mariana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Fernandes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Sílvia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Maia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vertAlign w:val="subscript"/>
              </w:rPr>
              <w:t>,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Catarina L. Seabra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Frederico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Ferreira-da-Silva,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Fabíola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Costa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Salette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Reis, Paula Gomes, 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u w:val="single"/>
              </w:rPr>
              <w:t>M. Cristina L. Martins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Electrospinning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Nanoyarn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Xiumei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MO,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Jinglei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WU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Erythrocyte under-membrane skeleton. Thermal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dielectroscopy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study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I. Ivanov, B.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Tacheva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, B.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Parvanova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acryloyl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-glucosamine modified PEG-based hydrogel mediated human mesenchymal stem cells in cartilage differentiation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Li Ren, Hang Yao,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Jingchen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Xue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, Lin Wang, Sa Liu,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Yingjun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Wang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Nanotopography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Influences the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Mesenchymal Stem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>Qian-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ru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Xiao,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>-ping Huang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Mesenchymal Stem Cells on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>-Ping Huang</w:t>
            </w:r>
          </w:p>
        </w:tc>
      </w:tr>
      <w:tr w:rsidR="004F5022" w:rsidRPr="005A2659" w:rsidTr="007A320A">
        <w:trPr>
          <w:trHeight w:val="300"/>
        </w:trPr>
        <w:tc>
          <w:tcPr>
            <w:tcW w:w="657" w:type="dxa"/>
          </w:tcPr>
          <w:p w:rsidR="004F5022" w:rsidRPr="005A2659" w:rsidRDefault="004F5022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2"/>
              </w:rPr>
              <w:t>95</w:t>
            </w:r>
          </w:p>
        </w:tc>
        <w:tc>
          <w:tcPr>
            <w:tcW w:w="5688" w:type="dxa"/>
            <w:vAlign w:val="center"/>
          </w:tcPr>
          <w:p w:rsidR="004F5022" w:rsidRDefault="004F5022">
            <w:pPr>
              <w:rPr>
                <w:rFonts w:ascii="Arial" w:eastAsia="宋体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Study of 4-META@nSiO2 as a novel inorganic fillers in </w:t>
            </w:r>
            <w:r>
              <w:rPr>
                <w:rFonts w:ascii="Arial" w:hAnsi="Arial" w:cs="Arial"/>
                <w:color w:val="000000"/>
                <w:sz w:val="22"/>
              </w:rPr>
              <w:lastRenderedPageBreak/>
              <w:t>dental adhesives</w:t>
            </w:r>
          </w:p>
        </w:tc>
        <w:tc>
          <w:tcPr>
            <w:tcW w:w="1687" w:type="dxa"/>
          </w:tcPr>
          <w:p w:rsidR="004F5022" w:rsidRPr="005A2659" w:rsidRDefault="004F5022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</w:tcPr>
          <w:p w:rsidR="004F5022" w:rsidRDefault="004F5022" w:rsidP="004F5022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Bin Zhang</w:t>
            </w:r>
            <w:r>
              <w:rPr>
                <w:rFonts w:ascii="Times New Roman" w:hAnsi="Times New Roman" w:cs="Times New Roman"/>
                <w:color w:val="000000"/>
                <w:sz w:val="22"/>
                <w:vertAlign w:val="superscript"/>
              </w:rPr>
              <w:t>†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, Juan Zhou*</w:t>
            </w:r>
            <w:r>
              <w:rPr>
                <w:rFonts w:ascii="Times New Roman" w:hAnsi="Times New Roman" w:cs="Times New Roman"/>
                <w:color w:val="000000"/>
                <w:sz w:val="22"/>
                <w:vertAlign w:val="superscript"/>
              </w:rPr>
              <w:t>,‡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, Jun Zhu</w:t>
            </w:r>
            <w:r>
              <w:rPr>
                <w:rFonts w:ascii="Times New Roman" w:hAnsi="Times New Roman" w:cs="Times New Roman"/>
                <w:color w:val="000000"/>
                <w:sz w:val="22"/>
                <w:vertAlign w:val="superscript"/>
              </w:rPr>
              <w:t>‡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, and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Dannong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He</w:t>
            </w:r>
          </w:p>
          <w:p w:rsidR="004F5022" w:rsidRPr="004F5022" w:rsidRDefault="004F5022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</w:p>
        </w:tc>
      </w:tr>
      <w:tr w:rsidR="004F5022" w:rsidRPr="005A2659" w:rsidTr="007A320A">
        <w:trPr>
          <w:trHeight w:val="300"/>
        </w:trPr>
        <w:tc>
          <w:tcPr>
            <w:tcW w:w="657" w:type="dxa"/>
          </w:tcPr>
          <w:p w:rsidR="004F5022" w:rsidRPr="005A2659" w:rsidRDefault="004F5022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2"/>
              </w:rPr>
              <w:lastRenderedPageBreak/>
              <w:t>96</w:t>
            </w:r>
          </w:p>
        </w:tc>
        <w:tc>
          <w:tcPr>
            <w:tcW w:w="5688" w:type="dxa"/>
            <w:vAlign w:val="center"/>
          </w:tcPr>
          <w:p w:rsidR="004F5022" w:rsidRDefault="004F5022">
            <w:pPr>
              <w:rPr>
                <w:rFonts w:ascii="Arial" w:eastAsia="宋体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The control of nanostructure size of silk fibroin films and their drug release properties</w:t>
            </w:r>
          </w:p>
        </w:tc>
        <w:tc>
          <w:tcPr>
            <w:tcW w:w="1687" w:type="dxa"/>
          </w:tcPr>
          <w:p w:rsidR="004F5022" w:rsidRPr="005A2659" w:rsidRDefault="004F5022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</w:tcPr>
          <w:p w:rsidR="004F5022" w:rsidRPr="004F5022" w:rsidRDefault="004F5022" w:rsidP="004F5022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Juan Zhou,*,† Bin Zhang,‡ Jian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Zhong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,† Jun Zhu,†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Chuanbao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Cao,§ and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Dannong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He</w:t>
            </w:r>
          </w:p>
        </w:tc>
      </w:tr>
      <w:tr w:rsidR="00387FEC" w:rsidRPr="005A2659" w:rsidTr="007A320A">
        <w:trPr>
          <w:trHeight w:val="300"/>
        </w:trPr>
        <w:tc>
          <w:tcPr>
            <w:tcW w:w="657" w:type="dxa"/>
          </w:tcPr>
          <w:p w:rsidR="00387FEC" w:rsidRDefault="00387FEC" w:rsidP="005A2659">
            <w:pPr>
              <w:widowControl/>
              <w:jc w:val="right"/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2"/>
              </w:rPr>
              <w:t>97</w:t>
            </w:r>
          </w:p>
        </w:tc>
        <w:tc>
          <w:tcPr>
            <w:tcW w:w="5688" w:type="dxa"/>
            <w:vAlign w:val="center"/>
          </w:tcPr>
          <w:p w:rsidR="00387FEC" w:rsidRDefault="00387FEC">
            <w:pPr>
              <w:rPr>
                <w:rFonts w:ascii="Arial" w:hAnsi="Arial" w:cs="Arial"/>
                <w:color w:val="000000"/>
                <w:sz w:val="22"/>
              </w:rPr>
            </w:pPr>
            <w:proofErr w:type="spellStart"/>
            <w:r w:rsidRPr="00387FEC">
              <w:rPr>
                <w:rFonts w:ascii="Arial" w:hAnsi="Arial" w:cs="Arial"/>
                <w:color w:val="000000"/>
                <w:sz w:val="22"/>
              </w:rPr>
              <w:t>Photoswitched</w:t>
            </w:r>
            <w:proofErr w:type="spellEnd"/>
            <w:r w:rsidRPr="00387FEC">
              <w:rPr>
                <w:rFonts w:ascii="Arial" w:hAnsi="Arial" w:cs="Arial"/>
                <w:color w:val="000000"/>
                <w:sz w:val="22"/>
              </w:rPr>
              <w:t xml:space="preserve"> Polymeric Materials and Their Biomedical Applications</w:t>
            </w:r>
          </w:p>
        </w:tc>
        <w:tc>
          <w:tcPr>
            <w:tcW w:w="1687" w:type="dxa"/>
          </w:tcPr>
          <w:p w:rsidR="00387FEC" w:rsidRPr="005A2659" w:rsidRDefault="00387FEC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</w:tcPr>
          <w:p w:rsidR="00387FEC" w:rsidRDefault="00387FEC" w:rsidP="004F5022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387FEC">
              <w:rPr>
                <w:rFonts w:ascii="Times New Roman" w:hAnsi="Times New Roman" w:cs="Times New Roman"/>
                <w:color w:val="000000"/>
                <w:sz w:val="22"/>
              </w:rPr>
              <w:t>Guojie</w:t>
            </w:r>
            <w:proofErr w:type="spellEnd"/>
            <w:r w:rsidRPr="00387FEC">
              <w:rPr>
                <w:rFonts w:ascii="Times New Roman" w:hAnsi="Times New Roman" w:cs="Times New Roman"/>
                <w:color w:val="000000"/>
                <w:sz w:val="22"/>
              </w:rPr>
              <w:t xml:space="preserve"> Wang</w:t>
            </w:r>
          </w:p>
        </w:tc>
      </w:tr>
    </w:tbl>
    <w:p w:rsidR="004507AA" w:rsidRPr="005A2659" w:rsidRDefault="004507AA">
      <w:bookmarkStart w:id="0" w:name="_GoBack"/>
      <w:bookmarkEnd w:id="0"/>
    </w:p>
    <w:sectPr w:rsidR="004507AA" w:rsidRPr="005A2659" w:rsidSect="005A2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ED4" w:rsidRDefault="00475ED4" w:rsidP="00E5006D">
      <w:r>
        <w:separator/>
      </w:r>
    </w:p>
  </w:endnote>
  <w:endnote w:type="continuationSeparator" w:id="0">
    <w:p w:rsidR="00475ED4" w:rsidRDefault="00475ED4" w:rsidP="00E5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ED4" w:rsidRDefault="00475ED4" w:rsidP="00E5006D">
      <w:r>
        <w:separator/>
      </w:r>
    </w:p>
  </w:footnote>
  <w:footnote w:type="continuationSeparator" w:id="0">
    <w:p w:rsidR="00475ED4" w:rsidRDefault="00475ED4" w:rsidP="00E50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EE"/>
    <w:rsid w:val="001D1DC8"/>
    <w:rsid w:val="0024270D"/>
    <w:rsid w:val="00387FEC"/>
    <w:rsid w:val="004507AA"/>
    <w:rsid w:val="00475ED4"/>
    <w:rsid w:val="004905EE"/>
    <w:rsid w:val="004F5022"/>
    <w:rsid w:val="005A2659"/>
    <w:rsid w:val="007571A5"/>
    <w:rsid w:val="00795082"/>
    <w:rsid w:val="007E5FEB"/>
    <w:rsid w:val="00D9239B"/>
    <w:rsid w:val="00DD7FF5"/>
    <w:rsid w:val="00E5006D"/>
    <w:rsid w:val="00EF1847"/>
    <w:rsid w:val="00F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2403</Words>
  <Characters>13698</Characters>
  <Application>Microsoft Office Word</Application>
  <DocSecurity>0</DocSecurity>
  <Lines>114</Lines>
  <Paragraphs>32</Paragraphs>
  <ScaleCrop>false</ScaleCrop>
  <Company>Sky123.Org</Company>
  <LinksUpToDate>false</LinksUpToDate>
  <CharactersWithSpaces>16069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</dc:creator>
  <cp:keywords/>
  <dc:description/>
  <cp:lastModifiedBy>cxy</cp:lastModifiedBy>
  <cp:revision>8</cp:revision>
  <dcterms:created xsi:type="dcterms:W3CDTF">2015-03-05T02:15:00Z</dcterms:created>
  <dcterms:modified xsi:type="dcterms:W3CDTF">2015-03-11T01:03:00Z</dcterms:modified>
</cp:coreProperties>
</file>